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b/>
          <w:color w:val="993556"/>
          <w:sz w:val="30"/>
        </w:rPr>
        <w:t>Packliste Krankenhaus</w:t>
      </w:r>
    </w:p>
    <w:p>
      <w:pPr>
        <w:spacing w:after="40"/>
      </w:pPr>
      <w:r>
        <w:t>Checkliste für den stationären Aufenthalt bei trans-spezifischen Eingriffen</w:t>
      </w:r>
    </w:p>
    <w:p>
      <w:pPr>
        <w:spacing w:after="240"/>
      </w:pPr>
      <w:r>
        <w:rPr>
          <w:i/>
          <w:color w:val="4B5563"/>
          <w:sz w:val="20"/>
        </w:rPr>
        <w:t>Hak ab, was du eingepackt hast, streiche Unzutreffendes und ergänze unten deinen persönlichen Kram. Die spezifischen Abschnitte gelten je nach Eingriff – nimm nur, was auf dich zutrifft.</w:t>
      </w:r>
    </w:p>
    <w:p>
      <w:pPr>
        <w:spacing w:before="200" w:after="40"/>
      </w:pPr>
      <w:r>
        <w:rPr>
          <w:b/>
          <w:color w:val="993556"/>
        </w:rPr>
        <w:t>Dokumente</w:t>
      </w:r>
    </w:p>
    <w:p>
      <w:pPr>
        <w:spacing w:after="60"/>
        <w:ind w:left="283"/>
      </w:pPr>
      <w:r>
        <w:t>☐  Krankenversicherungskarte (eGK)</w:t>
      </w:r>
    </w:p>
    <w:p>
      <w:pPr>
        <w:spacing w:after="60"/>
        <w:ind w:left="283"/>
      </w:pPr>
      <w:r>
        <w:t>☐  Personalausweis oder Reisepass (falls noch alter Name: Klinik vorab informieren)</w:t>
      </w:r>
    </w:p>
    <w:p>
      <w:pPr>
        <w:spacing w:after="60"/>
        <w:ind w:left="283"/>
      </w:pPr>
      <w:r>
        <w:t>☐  Einweisungsschein und OP-Termin-Bestätigung</w:t>
      </w:r>
    </w:p>
    <w:p>
      <w:pPr>
        <w:spacing w:after="60"/>
        <w:ind w:left="283"/>
      </w:pPr>
      <w:r>
        <w:t>☐  Kopie des GKV-Kostenübernahmebescheids</w:t>
      </w:r>
    </w:p>
    <w:p>
      <w:pPr>
        <w:spacing w:after="60"/>
        <w:ind w:left="283"/>
      </w:pPr>
      <w:r>
        <w:t>☐  Liste aller aktuellen Medikamente inkl. Dosierung</w:t>
      </w:r>
    </w:p>
    <w:p>
      <w:pPr>
        <w:spacing w:before="200" w:after="40"/>
      </w:pPr>
      <w:r>
        <w:rPr>
          <w:b/>
          <w:color w:val="993556"/>
        </w:rPr>
        <w:t>Kleidung</w:t>
      </w:r>
    </w:p>
    <w:p>
      <w:pPr>
        <w:spacing w:after="60"/>
        <w:ind w:left="283"/>
      </w:pPr>
      <w:r>
        <w:t>☐  Bequeme, weite Alltagskleidung (mind. 3–4 Wechsel je nach Aufenthaltsdauer)</w:t>
      </w:r>
    </w:p>
    <w:p>
      <w:pPr>
        <w:spacing w:after="60"/>
        <w:ind w:left="283"/>
      </w:pPr>
      <w:r>
        <w:t>☐  Pyjama / Nachtwäsche – lieber eine Größe größer, damit Verbände und Drainagen nicht stören</w:t>
      </w:r>
    </w:p>
    <w:p>
      <w:pPr>
        <w:spacing w:after="60"/>
        <w:ind w:left="283"/>
      </w:pPr>
      <w:r>
        <w:t>☐  Slip-on-Schuhe oder Hausschuhe mit rutschfester Sohle</w:t>
      </w:r>
    </w:p>
    <w:p>
      <w:pPr>
        <w:spacing w:after="60"/>
        <w:ind w:left="283"/>
      </w:pPr>
      <w:r>
        <w:t>☐  Warme Socken</w:t>
      </w:r>
    </w:p>
    <w:p>
      <w:pPr>
        <w:spacing w:after="60"/>
        <w:ind w:left="283"/>
      </w:pPr>
      <w:r>
        <w:t>☐  Unterwäsche (mehrere Wechsel)</w:t>
      </w:r>
    </w:p>
    <w:p>
      <w:pPr>
        <w:spacing w:before="200" w:after="40"/>
      </w:pPr>
      <w:r>
        <w:rPr>
          <w:b/>
          <w:color w:val="993556"/>
        </w:rPr>
        <w:t>Körperpflege</w:t>
      </w:r>
    </w:p>
    <w:p>
      <w:pPr>
        <w:spacing w:after="60"/>
        <w:ind w:left="283"/>
      </w:pPr>
      <w:r>
        <w:t>☐  Zahnbürste und Zahnpasta</w:t>
      </w:r>
    </w:p>
    <w:p>
      <w:pPr>
        <w:spacing w:after="60"/>
        <w:ind w:left="283"/>
      </w:pPr>
      <w:r>
        <w:t>☐  Shampoo, Duschgel (Reisegröße reicht im Normalfall)</w:t>
      </w:r>
    </w:p>
    <w:p>
      <w:pPr>
        <w:spacing w:after="60"/>
        <w:ind w:left="283"/>
      </w:pPr>
      <w:r>
        <w:t>☐  Deo</w:t>
      </w:r>
    </w:p>
    <w:p>
      <w:pPr>
        <w:spacing w:after="60"/>
        <w:ind w:left="283"/>
      </w:pPr>
      <w:r>
        <w:t>☐  Haarbürste oder Kamm</w:t>
      </w:r>
    </w:p>
    <w:p>
      <w:pPr>
        <w:spacing w:after="60"/>
        <w:ind w:left="283"/>
      </w:pPr>
      <w:r>
        <w:t>☐  Lippenpflege – Narkose trocknet die Lippen aus</w:t>
      </w:r>
    </w:p>
    <w:p>
      <w:pPr>
        <w:spacing w:after="60"/>
        <w:ind w:left="283"/>
      </w:pPr>
      <w:r>
        <w:t>☐  Hautpflegecreme</w:t>
      </w:r>
    </w:p>
    <w:p>
      <w:pPr>
        <w:spacing w:after="60"/>
        <w:ind w:left="283"/>
      </w:pPr>
      <w:r>
        <w:t>☐  Rasierklinge oder Rasierer (falls gewünscht)</w:t>
      </w:r>
    </w:p>
    <w:p>
      <w:pPr>
        <w:spacing w:after="60"/>
        <w:ind w:left="283"/>
      </w:pPr>
      <w:r>
        <w:t>☐  Feuchttücher – praktisch in den ersten Tagen, wenn Duschen noch nicht möglich ist</w:t>
      </w:r>
    </w:p>
    <w:p>
      <w:pPr>
        <w:spacing w:before="200" w:after="40"/>
      </w:pPr>
      <w:r>
        <w:rPr>
          <w:b/>
          <w:color w:val="993556"/>
        </w:rPr>
        <w:t>Medikamente &amp; Hilfsmittel</w:t>
      </w:r>
    </w:p>
    <w:p>
      <w:pPr>
        <w:spacing w:after="60"/>
        <w:ind w:left="283"/>
      </w:pPr>
      <w:r>
        <w:t>☐  Eigene Dauermedikamente in ausreichender Menge, idealerweise mit Beipackzettel</w:t>
      </w:r>
    </w:p>
    <w:p>
      <w:pPr>
        <w:spacing w:after="60"/>
        <w:ind w:left="283"/>
      </w:pPr>
      <w:r>
        <w:t>☐  Brille statt Kontaktlinsen – für die OP und die erste Zeit danach</w:t>
      </w:r>
    </w:p>
    <w:p>
      <w:pPr>
        <w:spacing w:after="60"/>
        <w:ind w:left="283"/>
      </w:pPr>
      <w:r>
        <w:t>☐  Hörgerät und Zubehör (falls nötig)</w:t>
      </w:r>
    </w:p>
    <w:p>
      <w:pPr>
        <w:spacing w:before="200" w:after="40"/>
      </w:pPr>
      <w:r>
        <w:rPr>
          <w:b/>
          <w:color w:val="993556"/>
        </w:rPr>
        <w:t>Komfort &amp; Unterhaltung</w:t>
      </w:r>
    </w:p>
    <w:p>
      <w:pPr>
        <w:spacing w:after="60"/>
        <w:ind w:left="283"/>
      </w:pPr>
      <w:r>
        <w:t>☐  Handy und Ladekabel (ggf. Mehrfachstecker, da Steckdosen knapp sein können)</w:t>
      </w:r>
    </w:p>
    <w:p>
      <w:pPr>
        <w:spacing w:after="60"/>
        <w:ind w:left="283"/>
      </w:pPr>
      <w:r>
        <w:t>☐  Kopfhörer – kabelgebunden für Stationen mit Funkverboten, sonst Bluetooth</w:t>
      </w:r>
    </w:p>
    <w:p>
      <w:pPr>
        <w:spacing w:after="60"/>
        <w:ind w:left="283"/>
      </w:pPr>
      <w:r>
        <w:t>☐  Buch, E-Reader oder Tablet</w:t>
      </w:r>
    </w:p>
    <w:p>
      <w:pPr>
        <w:spacing w:after="60"/>
        <w:ind w:left="283"/>
      </w:pPr>
      <w:r>
        <w:t>☐  Kleines Kissen von zu Hause (optional, aber Krankenhauskissen sind oft dünn)</w:t>
      </w:r>
    </w:p>
    <w:p>
      <w:pPr>
        <w:spacing w:after="60"/>
        <w:ind w:left="283"/>
      </w:pPr>
      <w:r>
        <w:t>☐  Leichte Snacks für nach dem Eingriff (Rücksprache mit der Klinik wegen Kosteinschränkungen)</w:t>
      </w:r>
    </w:p>
    <w:p>
      <w:pPr>
        <w:spacing w:after="60"/>
        <w:ind w:left="283"/>
      </w:pPr>
      <w:r>
        <w:t>☐  Etwas Bargeld für Automaten oder die Cafeteria</w:t>
      </w:r>
    </w:p>
    <w:p>
      <w:pPr>
        <w:spacing w:before="200" w:after="40"/>
      </w:pPr>
      <w:r>
        <w:rPr>
          <w:b/>
          <w:color w:val="993556"/>
        </w:rPr>
        <w:t>Spezifisch trans feminin</w:t>
      </w:r>
    </w:p>
    <w:p>
      <w:pPr>
        <w:spacing w:after="80"/>
      </w:pPr>
      <w:r>
        <w:rPr>
          <w:i/>
          <w:color w:val="4B5563"/>
          <w:sz w:val="20"/>
        </w:rPr>
        <w:t>Relevant vor allem bei Vaginoplastik, Orchiektomie, Trachealrasur und Brustaufbau.</w:t>
      </w:r>
    </w:p>
    <w:p>
      <w:pPr>
        <w:spacing w:after="60"/>
        <w:ind w:left="283"/>
      </w:pPr>
      <w:r>
        <w:t>☐  Dilatatoren / Bougierbesteck – kläre vorab, ob die Klinik stellt (bei Vaginoplastik)</w:t>
      </w:r>
    </w:p>
    <w:p>
      <w:pPr>
        <w:spacing w:after="60"/>
        <w:ind w:left="283"/>
      </w:pPr>
      <w:r>
        <w:t>☐  Kompressionskleidung – falls von der Klinik vorgeschrieben, z. B. nach Brustaufbau</w:t>
      </w:r>
    </w:p>
    <w:p>
      <w:pPr>
        <w:spacing w:after="60"/>
        <w:ind w:left="283"/>
      </w:pPr>
      <w:r>
        <w:t>☐  Kosmetik (minimal) – Nagellack muss für die OP entfernt werden (stört das Pulsoxymeter)</w:t>
      </w:r>
    </w:p>
    <w:p>
      <w:pPr>
        <w:spacing w:after="60"/>
        <w:ind w:left="283"/>
      </w:pPr>
      <w:r>
        <w:t>☐  Perücke oder Haarpflege-Zubehör – falls du eine trägst</w:t>
      </w:r>
    </w:p>
    <w:p>
      <w:pPr>
        <w:spacing w:before="200" w:after="40"/>
      </w:pPr>
      <w:r>
        <w:rPr>
          <w:b/>
          <w:color w:val="993556"/>
        </w:rPr>
        <w:t>Spezifisch trans maskulin</w:t>
      </w:r>
    </w:p>
    <w:p>
      <w:pPr>
        <w:spacing w:after="80"/>
      </w:pPr>
      <w:r>
        <w:rPr>
          <w:i/>
          <w:color w:val="4B5563"/>
          <w:sz w:val="20"/>
        </w:rPr>
        <w:t>Relevant vor allem bei Mastektomie / Top Surgery und Hysterektomie.</w:t>
      </w:r>
    </w:p>
    <w:p>
      <w:pPr>
        <w:spacing w:after="60"/>
        <w:ind w:left="283"/>
      </w:pPr>
      <w:r>
        <w:t>☐  Knopf- oder Reißverschluss-Oberteile – einfacher anzuziehen bei eingeschränkten Armen</w:t>
      </w:r>
    </w:p>
    <w:p>
      <w:pPr>
        <w:spacing w:after="60"/>
        <w:ind w:left="283"/>
      </w:pPr>
      <w:r>
        <w:t>☐  Stützweste / Kompressionshemd – viele Kliniken stellen das, eigene Reserve trotzdem bereithalten</w:t>
      </w:r>
    </w:p>
    <w:p>
      <w:pPr>
        <w:spacing w:after="60"/>
        <w:ind w:left="283"/>
      </w:pPr>
      <w:r>
        <w:t>☐  Saugfähige Unterlagen / Wundversorgung – kläre, was du selbst mitbringen musst</w:t>
      </w:r>
    </w:p>
    <w:p>
      <w:pPr>
        <w:spacing w:after="60"/>
        <w:ind w:left="283"/>
      </w:pPr>
      <w:r>
        <w:t>☐  Bequeme, weite Hosen – bei Hysterektomie für den Bauchbereich wichtig</w:t>
      </w:r>
    </w:p>
    <w:p>
      <w:pPr>
        <w:spacing w:after="60"/>
        <w:ind w:left="283"/>
      </w:pPr>
      <w:r>
        <w:t>☐  Binder erst tragen, wenn das OP-Team grünes Licht gibt (nicht direkt nach der OP)</w:t>
      </w:r>
    </w:p>
    <w:p>
      <w:pPr>
        <w:spacing w:before="200" w:after="40"/>
      </w:pPr>
      <w:r>
        <w:rPr>
          <w:b/>
          <w:color w:val="993556"/>
        </w:rPr>
        <w:t>Eigene Ergänzungen</w:t>
      </w:r>
    </w:p>
    <w:p>
      <w:pPr>
        <w:spacing w:after="120"/>
        <w:ind w:left="283"/>
      </w:pPr>
      <w:r>
        <w:t xml:space="preserve">☐  </w:t>
      </w:r>
      <w:r>
        <w:rPr>
          <w:color w:val="9CA3AF"/>
        </w:rPr>
        <w:t>________________________________________________</w:t>
      </w:r>
    </w:p>
    <w:p>
      <w:pPr>
        <w:spacing w:after="120"/>
        <w:ind w:left="283"/>
      </w:pPr>
      <w:r>
        <w:t xml:space="preserve">☐  </w:t>
      </w:r>
      <w:r>
        <w:rPr>
          <w:color w:val="9CA3AF"/>
        </w:rPr>
        <w:t>________________________________________________</w:t>
      </w:r>
    </w:p>
    <w:p>
      <w:pPr>
        <w:spacing w:after="120"/>
        <w:ind w:left="283"/>
      </w:pPr>
      <w:r>
        <w:t xml:space="preserve">☐  </w:t>
      </w:r>
      <w:r>
        <w:rPr>
          <w:color w:val="9CA3AF"/>
        </w:rPr>
        <w:t>________________________________________________</w:t>
      </w:r>
    </w:p>
    <w:p>
      <w:pPr>
        <w:spacing w:after="120"/>
        <w:ind w:left="283"/>
      </w:pPr>
      <w:r>
        <w:t xml:space="preserve">☐  </w:t>
      </w:r>
      <w:r>
        <w:rPr>
          <w:color w:val="9CA3AF"/>
        </w:rPr>
        <w:t>________________________________________________</w:t>
      </w:r>
    </w:p>
    <w:p>
      <w:pPr>
        <w:spacing w:after="120"/>
        <w:ind w:left="283"/>
      </w:pPr>
      <w:r>
        <w:t xml:space="preserve">☐  </w:t>
      </w:r>
      <w:r>
        <w:rPr>
          <w:color w:val="9CA3AF"/>
        </w:rPr>
        <w:t>________________________________________________</w:t>
      </w:r>
    </w:p>
    <w:p>
      <w:pPr>
        <w:spacing w:after="120"/>
        <w:ind w:left="283"/>
      </w:pPr>
      <w:r>
        <w:t xml:space="preserve">☐  </w:t>
      </w:r>
      <w:r>
        <w:rPr>
          <w:color w:val="9CA3AF"/>
        </w:rPr>
        <w:t>________________________________________________</w:t>
      </w:r>
    </w:p>
    <w:p>
      <w:pPr>
        <w:spacing w:before="280" w:after="80"/>
      </w:pPr>
      <w:r>
        <w:rPr>
          <w:b/>
          <w:color w:val="993556"/>
        </w:rPr>
        <w:t xml:space="preserve">ℹ  Hinweis: </w:t>
      </w:r>
      <w:r>
        <w:rPr>
          <w:color w:val="4B5563"/>
          <w:sz w:val="20"/>
        </w:rPr>
        <w:t>Keine Schmerzmittel auf eigene Faust einnehmen – immer erst Rücksprache mit dem Pflegepersonal. Informiere das Team beim Erstkontakt über deinen Namen und deine Pronomen; bei abweichenden Dokumenten hilft ein kurzes Vorgespräch mit Aufnahme oder Sozialdienst. Wenn möglich, eine Vertrauensperson für die ersten Stunden nach dem Eingriff hinterlegen.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